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376"/>
        <w:jc w:val="left"/>
        <w:rPr>
          <w:rFonts w:hint="eastAsia" w:asciiTheme="minorEastAsia" w:hAnsiTheme="minorEastAsia" w:cstheme="minorEastAsia"/>
          <w:b/>
          <w:bCs/>
          <w:color w:val="333333"/>
          <w:w w:val="9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33333"/>
          <w:w w:val="90"/>
          <w:sz w:val="24"/>
          <w:szCs w:val="24"/>
          <w:shd w:val="clear" w:color="auto" w:fill="FFFFFF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color w:val="333333"/>
          <w:w w:val="90"/>
          <w:sz w:val="24"/>
          <w:szCs w:val="24"/>
          <w:shd w:val="clear" w:color="auto" w:fill="FFFFFF"/>
          <w:lang w:val="en-US" w:eastAsia="zh-CN"/>
        </w:rPr>
        <w:t>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376"/>
        <w:jc w:val="center"/>
        <w:rPr>
          <w:rFonts w:hint="eastAsia" w:asciiTheme="minorEastAsia" w:hAnsiTheme="minorEastAsia" w:eastAsiaTheme="minorEastAsia" w:cstheme="minorEastAsia"/>
          <w:b/>
          <w:bCs/>
          <w:color w:val="333333"/>
          <w:w w:val="9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w w:val="90"/>
          <w:sz w:val="32"/>
          <w:szCs w:val="32"/>
          <w:shd w:val="clear" w:color="auto" w:fill="FFFFFF"/>
        </w:rPr>
        <w:t>重庆市綦江区2020年下半年公开招聘事业单位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376"/>
        <w:jc w:val="center"/>
        <w:rPr>
          <w:rFonts w:hint="eastAsia" w:asciiTheme="minorEastAsia" w:hAnsiTheme="minorEastAsia" w:eastAsiaTheme="minorEastAsia" w:cstheme="minorEastAsia"/>
          <w:b/>
          <w:bCs/>
          <w:w w:val="9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w w:val="90"/>
          <w:sz w:val="32"/>
          <w:szCs w:val="32"/>
          <w:shd w:val="clear" w:color="auto" w:fill="FFFFFF"/>
        </w:rPr>
        <w:t>工作人员新冠肺炎疫情防控公告 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106" w:firstLine="645"/>
        <w:jc w:val="both"/>
        <w:rPr>
          <w:rFonts w:hint="default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为进一步做好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“外防输入、内防反弹”常态化疫情防控工作，保障考生身体健康和生命安全，根据重庆市新型冠状病毒肺炎疫情防控工作领导小组</w:t>
      </w:r>
      <w:r>
        <w:rPr>
          <w:rFonts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5月20日发布的《关于进一步做好新冠肺炎疫情常态化防控工作的若干意见》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eastAsia="zh-CN"/>
        </w:rPr>
        <w:t>（</w:t>
      </w:r>
      <w:r>
        <w:rPr>
          <w:rFonts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渝肺炎组发〔2020〕18号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以下简称《意见》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7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日发布的《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重庆调整国内其他地区来渝返渝人员健康管理措施的通知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》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以下简称《通知》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），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做好我区各类现场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、面试期间新冠肺炎疫情防控工作，保障考生和考务工作人员身体健康，现将疫情防控相关工作要求公告如下：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请考生做好自身防疫防护工作，参加考试前不去疫情风险地区活动，确保身体健康正常参考。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请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考生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通过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微信官方公众号</w:t>
      </w:r>
      <w:r>
        <w:rPr>
          <w:rFonts w:hint="eastAsia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shd w:val="clear" w:fill="FFFFFF"/>
          <w:lang w:eastAsia="zh-CN"/>
        </w:rPr>
        <w:t>“</w:t>
      </w:r>
      <w:r>
        <w:rPr>
          <w:rFonts w:hint="default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shd w:val="clear" w:fill="FFFFFF"/>
        </w:rPr>
        <w:t>国务院客户端</w:t>
      </w:r>
      <w:r>
        <w:rPr>
          <w:rFonts w:hint="eastAsia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shd w:val="clear" w:fill="FFFFFF"/>
          <w:lang w:eastAsia="zh-CN"/>
        </w:rPr>
        <w:t>”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小程序已上线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  <w:lang w:val="en-US" w:eastAsia="zh-CN"/>
        </w:rPr>
        <w:t>的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疫情风险等级</w:t>
      </w:r>
      <w:r>
        <w:rPr>
          <w:rFonts w:hint="default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shd w:val="clear" w:fill="FFFFFF"/>
        </w:rPr>
        <w:t>查询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本人所处地区的疫情风险等级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。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</w:rPr>
        <w:t>结合微信官方公众号</w:t>
      </w:r>
      <w:r>
        <w:rPr>
          <w:rFonts w:hint="default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u w:val="single"/>
          <w:shd w:val="clear" w:fill="FFFFFF"/>
        </w:rPr>
        <w:t>“通信行程卡”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</w:rPr>
        <w:t>小程序查询</w:t>
      </w:r>
      <w:r>
        <w:rPr>
          <w:rFonts w:hint="default" w:ascii="方正仿宋_GBK" w:hAnsi="方正仿宋_GBK" w:eastAsia="方正仿宋_GBK" w:cs="方正仿宋_GBK"/>
          <w:b/>
          <w:bCs/>
          <w:i w:val="0"/>
          <w:color w:val="333333"/>
          <w:spacing w:val="0"/>
          <w:sz w:val="31"/>
          <w:szCs w:val="31"/>
          <w:u w:val="single"/>
          <w:shd w:val="clear" w:fill="FFFFFF"/>
        </w:rPr>
        <w:t>14天国内外行程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  <w:lang w:val="en-US" w:eastAsia="zh-CN"/>
        </w:rPr>
        <w:t>查询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</w:rPr>
        <w:t>是否经过</w:t>
      </w:r>
      <w:r>
        <w:rPr>
          <w:rFonts w:hint="eastAsia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  <w:lang w:val="en-US" w:eastAsia="zh-CN"/>
        </w:rPr>
        <w:t>中高</w:t>
      </w: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u w:val="single"/>
          <w:shd w:val="clear" w:fill="FFFFFF"/>
        </w:rPr>
        <w:t>风险地区。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对来自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val="en-US" w:eastAsia="zh-CN"/>
        </w:rPr>
        <w:t>中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高风险地区的报考人员，参加考试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eastAsia="zh-CN"/>
        </w:rPr>
        <w:t>前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须持考前7天内核酸检测阴性证明和健康码绿码。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对来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val="en-US" w:eastAsia="zh-CN"/>
        </w:rPr>
        <w:t>低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风险地区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val="en-US" w:eastAsia="zh-CN"/>
        </w:rPr>
        <w:t>的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报考人员，参加考试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eastAsia="zh-CN"/>
        </w:rPr>
        <w:t>前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须持健康码绿码。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参加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的考生应在</w:t>
      </w: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  <w:lang w:val="en-US"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入场时主动向工作人员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出示健康码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。参加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的考生经现场测量体温正常（＜37.3℃）者方可进入考点，</w:t>
      </w:r>
      <w:r>
        <w:rPr>
          <w:rFonts w:hint="default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u w:val="single"/>
          <w:shd w:val="clear" w:color="auto" w:fill="FFFFFF"/>
        </w:rPr>
        <w:t>自备一次性使用医用口罩或医用外科口罩，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除身份确认、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答题环节可摘除口罩以外，应全程佩戴，做好个人防护。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报考人员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未按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要求提供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证明或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健康码的，以及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当天，报考人员进入考点前，因体温异常、干咳、乏力等症状，确认有可疑症状的报考人员，不得进入考点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，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应配合安排至医院发热门诊就诊。因上述情形被集中隔离医学观察或被送至医院发热门诊就诊的考生，不再参加此次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，并视同主动放弃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资格。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考生如因有相关旅居史、密切接触史等流行病学史被集中隔离，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当天无法到达考点报到的，视为放弃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资格。仍处于新冠肺炎治疗期或出院观察期，以及因其它个人原因无法参加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的考生，视同放弃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22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特别提醒：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考生应认真阅读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本《公告》内容，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并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亲自签名确认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《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考试</w:t>
      </w: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shd w:val="clear" w:color="auto" w:fill="FFFFFF"/>
        </w:rPr>
        <w:t>资格，并记入事业单位招考诚信档案，如有违法行为，将依法追究其法律责任。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</w:pPr>
      <w:r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  <w:t>    请考生严格遵守各项考试纪律，特别是各级政府在疫情防控期间根据《中华人民共和国刑法》《中华人民共和国治安管理处罚法》《中华人民共和国传染病防治法》等法律法规发布的各项决定、命令，否则公安机关将依法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1870" w:leftChars="300" w:right="0" w:hanging="1240" w:hangingChars="400"/>
        <w:jc w:val="both"/>
        <w:rPr>
          <w:rFonts w:hint="default" w:ascii="方正仿宋_GBK" w:hAnsi="方正仿宋_GBK" w:eastAsia="方正仿宋_GBK" w:cs="方正仿宋_GBK"/>
          <w:color w:val="333333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20"/>
        <w:jc w:val="both"/>
        <w:rPr>
          <w:rFonts w:hint="default" w:ascii="方正仿宋_GBK" w:hAnsi="方正仿宋_GBK" w:eastAsia="方正仿宋_GBK" w:cs="方正仿宋_GBK"/>
          <w:i w:val="0"/>
          <w:color w:val="333333"/>
          <w:spacing w:val="0"/>
          <w:sz w:val="31"/>
          <w:szCs w:val="31"/>
          <w:shd w:val="clear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29069"/>
    <w:multiLevelType w:val="singleLevel"/>
    <w:tmpl w:val="B15290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72662"/>
    <w:rsid w:val="17821762"/>
    <w:rsid w:val="18635C59"/>
    <w:rsid w:val="1AF01017"/>
    <w:rsid w:val="1EFF62C9"/>
    <w:rsid w:val="205D4216"/>
    <w:rsid w:val="2164681D"/>
    <w:rsid w:val="283D745A"/>
    <w:rsid w:val="364A384C"/>
    <w:rsid w:val="38D160E1"/>
    <w:rsid w:val="3BD74094"/>
    <w:rsid w:val="3C792B6B"/>
    <w:rsid w:val="3E5B756F"/>
    <w:rsid w:val="41A8693A"/>
    <w:rsid w:val="42B96977"/>
    <w:rsid w:val="46116D01"/>
    <w:rsid w:val="53EB0603"/>
    <w:rsid w:val="5B4B2BB8"/>
    <w:rsid w:val="5B7E53E6"/>
    <w:rsid w:val="5DCA1634"/>
    <w:rsid w:val="60916853"/>
    <w:rsid w:val="645807EA"/>
    <w:rsid w:val="659725E5"/>
    <w:rsid w:val="747F3C57"/>
    <w:rsid w:val="758A2F5B"/>
    <w:rsid w:val="75EA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dcterms:modified xsi:type="dcterms:W3CDTF">2020-11-24T10:02:06Z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