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FB" w:rsidRDefault="009623FB">
      <w:pPr>
        <w:spacing w:line="440" w:lineRule="exact"/>
        <w:rPr>
          <w:rFonts w:ascii="方正黑体_GBK" w:eastAsia="方正黑体_GBK" w:hAnsi="方正黑体_GBK" w:cs="方正黑体_GBK"/>
          <w:color w:val="000000"/>
          <w:kern w:val="0"/>
          <w:sz w:val="24"/>
          <w:szCs w:val="24"/>
        </w:rPr>
      </w:pPr>
      <w:r>
        <w:rPr>
          <w:rFonts w:ascii="方正黑体_GBK" w:eastAsia="方正黑体_GBK" w:hAnsi="方正黑体_GBK" w:cs="方正黑体_GBK" w:hint="eastAsia"/>
          <w:color w:val="000000"/>
          <w:kern w:val="0"/>
          <w:sz w:val="24"/>
          <w:szCs w:val="24"/>
        </w:rPr>
        <w:t>附件</w:t>
      </w:r>
    </w:p>
    <w:p w:rsidR="009623FB" w:rsidRDefault="009623FB" w:rsidP="009623FB">
      <w:pPr>
        <w:spacing w:line="440" w:lineRule="exact"/>
        <w:jc w:val="center"/>
        <w:rPr>
          <w:rFonts w:ascii="方正小标宋_GBK" w:eastAsia="方正小标宋_GBK" w:hAnsi="方正小标宋_GBK" w:cs="方正小标宋_GBK"/>
          <w:color w:val="000000"/>
          <w:kern w:val="0"/>
          <w:sz w:val="28"/>
          <w:szCs w:val="28"/>
          <w:lang w:bidi="ar"/>
        </w:rPr>
      </w:pPr>
    </w:p>
    <w:p w:rsidR="009623FB" w:rsidRDefault="009623FB" w:rsidP="009623FB">
      <w:pPr>
        <w:spacing w:line="440" w:lineRule="exact"/>
        <w:jc w:val="center"/>
        <w:rPr>
          <w:rFonts w:ascii="方正小标宋_GBK" w:eastAsia="方正小标宋_GBK" w:hAnsi="方正小标宋_GBK" w:cs="方正小标宋_GBK"/>
          <w:color w:val="000000"/>
          <w:kern w:val="0"/>
          <w:sz w:val="28"/>
          <w:szCs w:val="28"/>
          <w:lang w:bidi="ar"/>
        </w:rPr>
      </w:pPr>
      <w:bookmarkStart w:id="0" w:name="_GoBack"/>
      <w:r>
        <w:rPr>
          <w:rFonts w:ascii="方正小标宋_GBK" w:eastAsia="方正小标宋_GBK" w:hAnsi="方正小标宋_GBK" w:cs="方正小标宋_GBK" w:hint="eastAsia"/>
          <w:color w:val="000000"/>
          <w:kern w:val="0"/>
          <w:sz w:val="28"/>
          <w:szCs w:val="28"/>
          <w:lang w:bidi="ar"/>
        </w:rPr>
        <w:t>2020年重庆市基层医疗卫生机构考核招聘紧缺专业技术人员报名情况一览表</w:t>
      </w:r>
    </w:p>
    <w:bookmarkEnd w:id="0"/>
    <w:p w:rsidR="009623FB" w:rsidRDefault="009623FB" w:rsidP="009623FB">
      <w:pPr>
        <w:spacing w:line="440" w:lineRule="exact"/>
        <w:jc w:val="center"/>
        <w:rPr>
          <w:rFonts w:ascii="方正仿宋_GBK" w:eastAsia="方正仿宋_GBK" w:hAnsi="Verdana" w:cs="宋体"/>
          <w:color w:val="0D0D0D"/>
          <w:spacing w:val="2"/>
          <w:kern w:val="0"/>
          <w:sz w:val="28"/>
          <w:szCs w:val="28"/>
        </w:rPr>
      </w:pPr>
    </w:p>
    <w:tbl>
      <w:tblPr>
        <w:tblW w:w="9943" w:type="dxa"/>
        <w:jc w:val="center"/>
        <w:tblLayout w:type="fixed"/>
        <w:tblCellMar>
          <w:left w:w="0" w:type="dxa"/>
          <w:right w:w="0" w:type="dxa"/>
        </w:tblCellMar>
        <w:tblLook w:val="04A0" w:firstRow="1" w:lastRow="0" w:firstColumn="1" w:lastColumn="0" w:noHBand="0" w:noVBand="1"/>
      </w:tblPr>
      <w:tblGrid>
        <w:gridCol w:w="763"/>
        <w:gridCol w:w="656"/>
        <w:gridCol w:w="3086"/>
        <w:gridCol w:w="2127"/>
        <w:gridCol w:w="864"/>
        <w:gridCol w:w="1024"/>
        <w:gridCol w:w="1423"/>
      </w:tblGrid>
      <w:tr w:rsidR="00157460" w:rsidTr="009623FB">
        <w:trPr>
          <w:trHeight w:val="55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黑体_GBK" w:eastAsia="方正黑体_GBK" w:hAnsi="方正黑体_GBK" w:cs="方正黑体_GBK"/>
                <w:color w:val="000000"/>
                <w:sz w:val="19"/>
                <w:szCs w:val="19"/>
              </w:rPr>
            </w:pPr>
            <w:r>
              <w:rPr>
                <w:rFonts w:ascii="方正黑体_GBK" w:eastAsia="方正黑体_GBK" w:hAnsi="方正黑体_GBK" w:cs="方正黑体_GBK" w:hint="eastAsia"/>
                <w:color w:val="000000"/>
                <w:kern w:val="0"/>
                <w:sz w:val="19"/>
                <w:szCs w:val="19"/>
                <w:lang w:bidi="ar"/>
              </w:rPr>
              <w:t>区县</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黑体_GBK" w:eastAsia="方正黑体_GBK" w:hAnsi="方正黑体_GBK" w:cs="方正黑体_GBK"/>
                <w:color w:val="000000"/>
                <w:sz w:val="19"/>
                <w:szCs w:val="19"/>
              </w:rPr>
            </w:pPr>
            <w:r>
              <w:rPr>
                <w:rFonts w:ascii="方正黑体_GBK" w:eastAsia="方正黑体_GBK" w:hAnsi="方正黑体_GBK" w:cs="方正黑体_GBK" w:hint="eastAsia"/>
                <w:color w:val="000000"/>
                <w:kern w:val="0"/>
                <w:sz w:val="19"/>
                <w:szCs w:val="19"/>
                <w:lang w:bidi="ar"/>
              </w:rPr>
              <w:t>序号</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黑体_GBK" w:eastAsia="方正黑体_GBK" w:hAnsi="方正黑体_GBK" w:cs="方正黑体_GBK"/>
                <w:color w:val="000000"/>
                <w:sz w:val="19"/>
                <w:szCs w:val="19"/>
              </w:rPr>
            </w:pPr>
            <w:r>
              <w:rPr>
                <w:rFonts w:ascii="方正黑体_GBK" w:eastAsia="方正黑体_GBK" w:hAnsi="方正黑体_GBK" w:cs="方正黑体_GBK" w:hint="eastAsia"/>
                <w:color w:val="000000"/>
                <w:kern w:val="0"/>
                <w:sz w:val="19"/>
                <w:szCs w:val="19"/>
                <w:lang w:bidi="ar"/>
              </w:rPr>
              <w:t>招聘单位</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黑体_GBK" w:eastAsia="方正黑体_GBK" w:hAnsi="方正黑体_GBK" w:cs="方正黑体_GBK"/>
                <w:color w:val="000000"/>
                <w:sz w:val="19"/>
                <w:szCs w:val="19"/>
              </w:rPr>
            </w:pPr>
            <w:r>
              <w:rPr>
                <w:rFonts w:ascii="方正黑体_GBK" w:eastAsia="方正黑体_GBK" w:hAnsi="方正黑体_GBK" w:cs="方正黑体_GBK" w:hint="eastAsia"/>
                <w:color w:val="000000"/>
                <w:kern w:val="0"/>
                <w:sz w:val="19"/>
                <w:szCs w:val="19"/>
                <w:lang w:bidi="ar"/>
              </w:rPr>
              <w:t>岗位名称</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黑体_GBK" w:eastAsia="方正黑体_GBK" w:hAnsi="方正黑体_GBK" w:cs="方正黑体_GBK"/>
                <w:color w:val="000000"/>
                <w:sz w:val="19"/>
                <w:szCs w:val="19"/>
              </w:rPr>
            </w:pPr>
            <w:r>
              <w:rPr>
                <w:rFonts w:ascii="方正黑体_GBK" w:eastAsia="方正黑体_GBK" w:hAnsi="方正黑体_GBK" w:cs="方正黑体_GBK" w:hint="eastAsia"/>
                <w:color w:val="000000"/>
                <w:kern w:val="0"/>
                <w:sz w:val="19"/>
                <w:szCs w:val="19"/>
                <w:lang w:bidi="ar"/>
              </w:rPr>
              <w:t>招聘名额</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黑体_GBK" w:eastAsia="方正黑体_GBK" w:hAnsi="方正黑体_GBK" w:cs="方正黑体_GBK"/>
                <w:color w:val="000000"/>
                <w:sz w:val="19"/>
                <w:szCs w:val="19"/>
              </w:rPr>
            </w:pPr>
            <w:r>
              <w:rPr>
                <w:rFonts w:ascii="方正黑体_GBK" w:eastAsia="方正黑体_GBK" w:hAnsi="方正黑体_GBK" w:cs="方正黑体_GBK" w:hint="eastAsia"/>
                <w:color w:val="000000"/>
                <w:kern w:val="0"/>
                <w:sz w:val="19"/>
                <w:szCs w:val="19"/>
                <w:lang w:bidi="ar"/>
              </w:rPr>
              <w:t>报名人数</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黑体_GBK" w:eastAsia="方正黑体_GBK" w:hAnsi="方正黑体_GBK" w:cs="方正黑体_GBK"/>
                <w:color w:val="000000"/>
                <w:sz w:val="19"/>
                <w:szCs w:val="19"/>
              </w:rPr>
            </w:pPr>
            <w:r>
              <w:rPr>
                <w:rFonts w:ascii="方正黑体_GBK" w:eastAsia="方正黑体_GBK" w:hAnsi="方正黑体_GBK" w:cs="方正黑体_GBK" w:hint="eastAsia"/>
                <w:color w:val="000000"/>
                <w:kern w:val="0"/>
                <w:sz w:val="19"/>
                <w:szCs w:val="19"/>
                <w:lang w:bidi="ar"/>
              </w:rPr>
              <w:t>考试方式</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298</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南津街街道社区卫生服务中心</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临床（外科）岗位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直接面试</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299</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南津街东津</w:t>
            </w:r>
            <w:proofErr w:type="gramStart"/>
            <w:r>
              <w:rPr>
                <w:rFonts w:ascii="方正仿宋_GBK" w:eastAsia="方正仿宋_GBK" w:hAnsi="方正仿宋_GBK" w:cs="方正仿宋_GBK" w:hint="eastAsia"/>
                <w:color w:val="000000"/>
                <w:kern w:val="0"/>
                <w:sz w:val="19"/>
                <w:szCs w:val="19"/>
                <w:lang w:bidi="ar"/>
              </w:rPr>
              <w:t>沱</w:t>
            </w:r>
            <w:proofErr w:type="gramEnd"/>
            <w:r>
              <w:rPr>
                <w:rFonts w:ascii="方正仿宋_GBK" w:eastAsia="方正仿宋_GBK" w:hAnsi="方正仿宋_GBK" w:cs="方正仿宋_GBK" w:hint="eastAsia"/>
                <w:color w:val="000000"/>
                <w:kern w:val="0"/>
                <w:sz w:val="19"/>
                <w:szCs w:val="19"/>
                <w:lang w:bidi="ar"/>
              </w:rPr>
              <w:t>社区卫生服务中心</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临床岗位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直接面试</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300</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南津街东津</w:t>
            </w:r>
            <w:proofErr w:type="gramStart"/>
            <w:r>
              <w:rPr>
                <w:rFonts w:ascii="方正仿宋_GBK" w:eastAsia="方正仿宋_GBK" w:hAnsi="方正仿宋_GBK" w:cs="方正仿宋_GBK" w:hint="eastAsia"/>
                <w:color w:val="000000"/>
                <w:kern w:val="0"/>
                <w:sz w:val="19"/>
                <w:szCs w:val="19"/>
                <w:lang w:bidi="ar"/>
              </w:rPr>
              <w:t>沱</w:t>
            </w:r>
            <w:proofErr w:type="gramEnd"/>
            <w:r>
              <w:rPr>
                <w:rFonts w:ascii="方正仿宋_GBK" w:eastAsia="方正仿宋_GBK" w:hAnsi="方正仿宋_GBK" w:cs="方正仿宋_GBK" w:hint="eastAsia"/>
                <w:color w:val="000000"/>
                <w:kern w:val="0"/>
                <w:sz w:val="19"/>
                <w:szCs w:val="19"/>
                <w:lang w:bidi="ar"/>
              </w:rPr>
              <w:t>社区卫生服务中心</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公共卫生岗位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直接面试</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301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云门街道社区卫生服务中心</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临床岗位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2</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直接面试</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302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云门街道社区卫生服务中心</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医学影像技术岗位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3</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直接面试</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303</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云门街道社区卫生服务中心</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公共卫生岗位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304</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钱塘中心卫生院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中医康复理疗岗位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3</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直接面试</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305</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钱塘中心卫生院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公共卫生岗位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306</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小</w:t>
            </w:r>
            <w:proofErr w:type="gramStart"/>
            <w:r>
              <w:rPr>
                <w:rFonts w:ascii="方正仿宋_GBK" w:eastAsia="方正仿宋_GBK" w:hAnsi="方正仿宋_GBK" w:cs="方正仿宋_GBK" w:hint="eastAsia"/>
                <w:color w:val="000000"/>
                <w:kern w:val="0"/>
                <w:sz w:val="19"/>
                <w:szCs w:val="19"/>
                <w:lang w:bidi="ar"/>
              </w:rPr>
              <w:t>沔</w:t>
            </w:r>
            <w:proofErr w:type="gramEnd"/>
            <w:r>
              <w:rPr>
                <w:rFonts w:ascii="方正仿宋_GBK" w:eastAsia="方正仿宋_GBK" w:hAnsi="方正仿宋_GBK" w:cs="方正仿宋_GBK" w:hint="eastAsia"/>
                <w:color w:val="000000"/>
                <w:kern w:val="0"/>
                <w:sz w:val="19"/>
                <w:szCs w:val="19"/>
                <w:lang w:bidi="ar"/>
              </w:rPr>
              <w:t>中心卫生院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医学影像岗位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直接面试</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307</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小</w:t>
            </w:r>
            <w:proofErr w:type="gramStart"/>
            <w:r>
              <w:rPr>
                <w:rFonts w:ascii="方正仿宋_GBK" w:eastAsia="方正仿宋_GBK" w:hAnsi="方正仿宋_GBK" w:cs="方正仿宋_GBK" w:hint="eastAsia"/>
                <w:color w:val="000000"/>
                <w:kern w:val="0"/>
                <w:sz w:val="19"/>
                <w:szCs w:val="19"/>
                <w:lang w:bidi="ar"/>
              </w:rPr>
              <w:t>沔</w:t>
            </w:r>
            <w:proofErr w:type="gramEnd"/>
            <w:r>
              <w:rPr>
                <w:rFonts w:ascii="方正仿宋_GBK" w:eastAsia="方正仿宋_GBK" w:hAnsi="方正仿宋_GBK" w:cs="方正仿宋_GBK" w:hint="eastAsia"/>
                <w:color w:val="000000"/>
                <w:kern w:val="0"/>
                <w:sz w:val="19"/>
                <w:szCs w:val="19"/>
                <w:lang w:bidi="ar"/>
              </w:rPr>
              <w:t>中心卫生院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临床岗位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3</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直接面试</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308</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官渡中心卫生院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医学影像技术岗位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309</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官渡中心卫生院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公共卫生岗位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310</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proofErr w:type="gramStart"/>
            <w:r>
              <w:rPr>
                <w:rFonts w:ascii="方正仿宋_GBK" w:eastAsia="方正仿宋_GBK" w:hAnsi="方正仿宋_GBK" w:cs="方正仿宋_GBK" w:hint="eastAsia"/>
                <w:color w:val="000000"/>
                <w:kern w:val="0"/>
                <w:sz w:val="19"/>
                <w:szCs w:val="19"/>
                <w:lang w:bidi="ar"/>
              </w:rPr>
              <w:t>铜溪中心</w:t>
            </w:r>
            <w:proofErr w:type="gramEnd"/>
            <w:r>
              <w:rPr>
                <w:rFonts w:ascii="方正仿宋_GBK" w:eastAsia="方正仿宋_GBK" w:hAnsi="方正仿宋_GBK" w:cs="方正仿宋_GBK" w:hint="eastAsia"/>
                <w:color w:val="000000"/>
                <w:kern w:val="0"/>
                <w:sz w:val="19"/>
                <w:szCs w:val="19"/>
                <w:lang w:bidi="ar"/>
              </w:rPr>
              <w:t>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公共卫生岗位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311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proofErr w:type="gramStart"/>
            <w:r>
              <w:rPr>
                <w:rFonts w:ascii="方正仿宋_GBK" w:eastAsia="方正仿宋_GBK" w:hAnsi="方正仿宋_GBK" w:cs="方正仿宋_GBK" w:hint="eastAsia"/>
                <w:color w:val="000000"/>
                <w:kern w:val="0"/>
                <w:sz w:val="19"/>
                <w:szCs w:val="19"/>
                <w:lang w:bidi="ar"/>
              </w:rPr>
              <w:t>铜溪中心</w:t>
            </w:r>
            <w:proofErr w:type="gramEnd"/>
            <w:r>
              <w:rPr>
                <w:rFonts w:ascii="方正仿宋_GBK" w:eastAsia="方正仿宋_GBK" w:hAnsi="方正仿宋_GBK" w:cs="方正仿宋_GBK" w:hint="eastAsia"/>
                <w:color w:val="000000"/>
                <w:kern w:val="0"/>
                <w:sz w:val="19"/>
                <w:szCs w:val="19"/>
                <w:lang w:bidi="ar"/>
              </w:rPr>
              <w:t>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医学影像技术岗位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312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proofErr w:type="gramStart"/>
            <w:r>
              <w:rPr>
                <w:rFonts w:ascii="方正仿宋_GBK" w:eastAsia="方正仿宋_GBK" w:hAnsi="方正仿宋_GBK" w:cs="方正仿宋_GBK" w:hint="eastAsia"/>
                <w:color w:val="000000"/>
                <w:kern w:val="0"/>
                <w:sz w:val="19"/>
                <w:szCs w:val="19"/>
                <w:lang w:bidi="ar"/>
              </w:rPr>
              <w:t>铜溪中心</w:t>
            </w:r>
            <w:proofErr w:type="gramEnd"/>
            <w:r>
              <w:rPr>
                <w:rFonts w:ascii="方正仿宋_GBK" w:eastAsia="方正仿宋_GBK" w:hAnsi="方正仿宋_GBK" w:cs="方正仿宋_GBK" w:hint="eastAsia"/>
                <w:color w:val="000000"/>
                <w:kern w:val="0"/>
                <w:sz w:val="19"/>
                <w:szCs w:val="19"/>
                <w:lang w:bidi="ar"/>
              </w:rPr>
              <w:t>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临床岗位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313</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proofErr w:type="gramStart"/>
            <w:r>
              <w:rPr>
                <w:rFonts w:ascii="方正仿宋_GBK" w:eastAsia="方正仿宋_GBK" w:hAnsi="方正仿宋_GBK" w:cs="方正仿宋_GBK" w:hint="eastAsia"/>
                <w:color w:val="000000"/>
                <w:kern w:val="0"/>
                <w:sz w:val="19"/>
                <w:szCs w:val="19"/>
                <w:lang w:bidi="ar"/>
              </w:rPr>
              <w:t>铜溪中心</w:t>
            </w:r>
            <w:proofErr w:type="gramEnd"/>
            <w:r>
              <w:rPr>
                <w:rFonts w:ascii="方正仿宋_GBK" w:eastAsia="方正仿宋_GBK" w:hAnsi="方正仿宋_GBK" w:cs="方正仿宋_GBK" w:hint="eastAsia"/>
                <w:color w:val="000000"/>
                <w:kern w:val="0"/>
                <w:sz w:val="19"/>
                <w:szCs w:val="19"/>
                <w:lang w:bidi="ar"/>
              </w:rPr>
              <w:t>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针灸推拿岗位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2</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直接面试</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314</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太和中心卫生院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外科岗位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315</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太和中心卫生院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临床岗位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2</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316</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太和中心卫生院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医学影像技术岗位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317</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龙市中心卫生院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医学影像技术岗位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318</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龙市中心卫生院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检验岗位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直接面试</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319</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清平中心卫生院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中西医结合岗位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320</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清平中心卫生院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临床岗位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lastRenderedPageBreak/>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321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清平中心卫生院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妇产科岗位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2</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直接面试</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322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proofErr w:type="gramStart"/>
            <w:r>
              <w:rPr>
                <w:rFonts w:ascii="方正仿宋_GBK" w:eastAsia="方正仿宋_GBK" w:hAnsi="方正仿宋_GBK" w:cs="方正仿宋_GBK" w:hint="eastAsia"/>
                <w:color w:val="000000"/>
                <w:kern w:val="0"/>
                <w:sz w:val="19"/>
                <w:szCs w:val="19"/>
                <w:lang w:bidi="ar"/>
              </w:rPr>
              <w:t>双槐中心</w:t>
            </w:r>
            <w:proofErr w:type="gramEnd"/>
            <w:r>
              <w:rPr>
                <w:rFonts w:ascii="方正仿宋_GBK" w:eastAsia="方正仿宋_GBK" w:hAnsi="方正仿宋_GBK" w:cs="方正仿宋_GBK" w:hint="eastAsia"/>
                <w:color w:val="000000"/>
                <w:kern w:val="0"/>
                <w:sz w:val="19"/>
                <w:szCs w:val="19"/>
                <w:lang w:bidi="ar"/>
              </w:rPr>
              <w:t>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临床岗位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323</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proofErr w:type="gramStart"/>
            <w:r>
              <w:rPr>
                <w:rFonts w:ascii="方正仿宋_GBK" w:eastAsia="方正仿宋_GBK" w:hAnsi="方正仿宋_GBK" w:cs="方正仿宋_GBK" w:hint="eastAsia"/>
                <w:color w:val="000000"/>
                <w:kern w:val="0"/>
                <w:sz w:val="19"/>
                <w:szCs w:val="19"/>
                <w:lang w:bidi="ar"/>
              </w:rPr>
              <w:t>双槐中心</w:t>
            </w:r>
            <w:proofErr w:type="gramEnd"/>
            <w:r>
              <w:rPr>
                <w:rFonts w:ascii="方正仿宋_GBK" w:eastAsia="方正仿宋_GBK" w:hAnsi="方正仿宋_GBK" w:cs="方正仿宋_GBK" w:hint="eastAsia"/>
                <w:color w:val="000000"/>
                <w:kern w:val="0"/>
                <w:sz w:val="19"/>
                <w:szCs w:val="19"/>
                <w:lang w:bidi="ar"/>
              </w:rPr>
              <w:t>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公共卫生岗位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324</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proofErr w:type="gramStart"/>
            <w:r>
              <w:rPr>
                <w:rFonts w:ascii="方正仿宋_GBK" w:eastAsia="方正仿宋_GBK" w:hAnsi="方正仿宋_GBK" w:cs="方正仿宋_GBK" w:hint="eastAsia"/>
                <w:color w:val="000000"/>
                <w:kern w:val="0"/>
                <w:sz w:val="19"/>
                <w:szCs w:val="19"/>
                <w:lang w:bidi="ar"/>
              </w:rPr>
              <w:t>双槐中心</w:t>
            </w:r>
            <w:proofErr w:type="gramEnd"/>
            <w:r>
              <w:rPr>
                <w:rFonts w:ascii="方正仿宋_GBK" w:eastAsia="方正仿宋_GBK" w:hAnsi="方正仿宋_GBK" w:cs="方正仿宋_GBK" w:hint="eastAsia"/>
                <w:color w:val="000000"/>
                <w:kern w:val="0"/>
                <w:sz w:val="19"/>
                <w:szCs w:val="19"/>
                <w:lang w:bidi="ar"/>
              </w:rPr>
              <w:t>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中医岗位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325</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三汇镇卫生院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临床岗位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2</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326</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三汇镇卫生院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麻醉岗位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直接面试</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327</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三汇镇卫生院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中医岗位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3</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直接面试</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328</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三汇镇卫生院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医学影像岗位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329</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燕窝中心卫生院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临床岗位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2</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5</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直接面试</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330</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渭</w:t>
            </w:r>
            <w:proofErr w:type="gramStart"/>
            <w:r>
              <w:rPr>
                <w:rFonts w:ascii="方正仿宋_GBK" w:eastAsia="方正仿宋_GBK" w:hAnsi="方正仿宋_GBK" w:cs="方正仿宋_GBK" w:hint="eastAsia"/>
                <w:color w:val="000000"/>
                <w:kern w:val="0"/>
                <w:sz w:val="19"/>
                <w:szCs w:val="19"/>
                <w:lang w:bidi="ar"/>
              </w:rPr>
              <w:t>沱</w:t>
            </w:r>
            <w:proofErr w:type="gramEnd"/>
            <w:r>
              <w:rPr>
                <w:rFonts w:ascii="方正仿宋_GBK" w:eastAsia="方正仿宋_GBK" w:hAnsi="方正仿宋_GBK" w:cs="方正仿宋_GBK" w:hint="eastAsia"/>
                <w:color w:val="000000"/>
                <w:kern w:val="0"/>
                <w:sz w:val="19"/>
                <w:szCs w:val="19"/>
                <w:lang w:bidi="ar"/>
              </w:rPr>
              <w:t>镇卫生院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公共卫生岗位1</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331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渭</w:t>
            </w:r>
            <w:proofErr w:type="gramStart"/>
            <w:r>
              <w:rPr>
                <w:rFonts w:ascii="方正仿宋_GBK" w:eastAsia="方正仿宋_GBK" w:hAnsi="方正仿宋_GBK" w:cs="方正仿宋_GBK" w:hint="eastAsia"/>
                <w:color w:val="000000"/>
                <w:kern w:val="0"/>
                <w:sz w:val="19"/>
                <w:szCs w:val="19"/>
                <w:lang w:bidi="ar"/>
              </w:rPr>
              <w:t>沱</w:t>
            </w:r>
            <w:proofErr w:type="gramEnd"/>
            <w:r>
              <w:rPr>
                <w:rFonts w:ascii="方正仿宋_GBK" w:eastAsia="方正仿宋_GBK" w:hAnsi="方正仿宋_GBK" w:cs="方正仿宋_GBK" w:hint="eastAsia"/>
                <w:color w:val="000000"/>
                <w:kern w:val="0"/>
                <w:sz w:val="19"/>
                <w:szCs w:val="19"/>
                <w:lang w:bidi="ar"/>
              </w:rPr>
              <w:t>镇卫生院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公共卫生岗位2</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332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隆兴镇卫生院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临床岗位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2</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直接面试</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333</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龙凤镇卫生院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公共卫生岗位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334</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龙凤镇卫生院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针灸推拿岗位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2</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直接面试</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335</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龙凤镇卫生院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临床岗位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336</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肖家镇卫生院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药学岗位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4</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直接面试</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337</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肖家镇卫生院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针灸推拿岗位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2</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直接面试</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338</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肖家镇卫生院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医学影像技术岗位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339</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沙鱼镇卫生院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公共卫生岗位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340</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沙鱼镇卫生院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内科岗位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直接面试</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341</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proofErr w:type="gramStart"/>
            <w:r>
              <w:rPr>
                <w:rFonts w:ascii="方正仿宋_GBK" w:eastAsia="方正仿宋_GBK" w:hAnsi="方正仿宋_GBK" w:cs="方正仿宋_GBK" w:hint="eastAsia"/>
                <w:color w:val="000000"/>
                <w:kern w:val="0"/>
                <w:sz w:val="19"/>
                <w:szCs w:val="19"/>
                <w:lang w:bidi="ar"/>
              </w:rPr>
              <w:t>二郎镇卫生院</w:t>
            </w:r>
            <w:proofErr w:type="gramEnd"/>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外科岗位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直接面试</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342</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香龙镇卫生院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公共卫生岗位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343</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香龙镇卫生院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医学影像岗位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157460">
            <w:pPr>
              <w:jc w:val="center"/>
              <w:rPr>
                <w:rFonts w:ascii="方正仿宋_GBK" w:eastAsia="方正仿宋_GBK" w:hAnsi="方正仿宋_GBK" w:cs="方正仿宋_GBK"/>
                <w:color w:val="000000"/>
                <w:sz w:val="19"/>
                <w:szCs w:val="19"/>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取消招聘</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344</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proofErr w:type="gramStart"/>
            <w:r>
              <w:rPr>
                <w:rFonts w:ascii="方正仿宋_GBK" w:eastAsia="方正仿宋_GBK" w:hAnsi="方正仿宋_GBK" w:cs="方正仿宋_GBK" w:hint="eastAsia"/>
                <w:color w:val="000000"/>
                <w:kern w:val="0"/>
                <w:sz w:val="19"/>
                <w:szCs w:val="19"/>
                <w:lang w:bidi="ar"/>
              </w:rPr>
              <w:t>狮滩镇</w:t>
            </w:r>
            <w:proofErr w:type="gramEnd"/>
            <w:r>
              <w:rPr>
                <w:rFonts w:ascii="方正仿宋_GBK" w:eastAsia="方正仿宋_GBK" w:hAnsi="方正仿宋_GBK" w:cs="方正仿宋_GBK" w:hint="eastAsia"/>
                <w:color w:val="000000"/>
                <w:kern w:val="0"/>
                <w:sz w:val="19"/>
                <w:szCs w:val="19"/>
                <w:lang w:bidi="ar"/>
              </w:rPr>
              <w:t>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临床岗位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2</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直接面试</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345</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proofErr w:type="gramStart"/>
            <w:r>
              <w:rPr>
                <w:rFonts w:ascii="方正仿宋_GBK" w:eastAsia="方正仿宋_GBK" w:hAnsi="方正仿宋_GBK" w:cs="方正仿宋_GBK" w:hint="eastAsia"/>
                <w:color w:val="000000"/>
                <w:kern w:val="0"/>
                <w:sz w:val="19"/>
                <w:szCs w:val="19"/>
                <w:lang w:bidi="ar"/>
              </w:rPr>
              <w:t>狮滩镇</w:t>
            </w:r>
            <w:proofErr w:type="gramEnd"/>
            <w:r>
              <w:rPr>
                <w:rFonts w:ascii="方正仿宋_GBK" w:eastAsia="方正仿宋_GBK" w:hAnsi="方正仿宋_GBK" w:cs="方正仿宋_GBK" w:hint="eastAsia"/>
                <w:color w:val="000000"/>
                <w:kern w:val="0"/>
                <w:sz w:val="19"/>
                <w:szCs w:val="19"/>
                <w:lang w:bidi="ar"/>
              </w:rPr>
              <w:t>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药学岗位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14</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面试＋笔试</w:t>
            </w:r>
          </w:p>
        </w:tc>
      </w:tr>
      <w:tr w:rsidR="00157460" w:rsidTr="009623FB">
        <w:trPr>
          <w:trHeight w:val="285"/>
          <w:jc w:val="center"/>
        </w:trPr>
        <w:tc>
          <w:tcPr>
            <w:tcW w:w="7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合川区</w:t>
            </w:r>
          </w:p>
        </w:tc>
        <w:tc>
          <w:tcPr>
            <w:tcW w:w="65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Times New Roman" w:eastAsia="Tahoma" w:hAnsi="Times New Roman" w:cs="Times New Roman"/>
                <w:color w:val="000000"/>
                <w:sz w:val="19"/>
                <w:szCs w:val="19"/>
              </w:rPr>
            </w:pPr>
            <w:r>
              <w:rPr>
                <w:rFonts w:ascii="Times New Roman" w:eastAsia="Tahoma" w:hAnsi="Times New Roman" w:cs="Times New Roman"/>
                <w:color w:val="000000"/>
                <w:kern w:val="0"/>
                <w:sz w:val="19"/>
                <w:szCs w:val="19"/>
                <w:lang w:bidi="ar"/>
              </w:rPr>
              <w:t>346</w:t>
            </w:r>
          </w:p>
        </w:tc>
        <w:tc>
          <w:tcPr>
            <w:tcW w:w="308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proofErr w:type="gramStart"/>
            <w:r>
              <w:rPr>
                <w:rFonts w:ascii="方正仿宋_GBK" w:eastAsia="方正仿宋_GBK" w:hAnsi="方正仿宋_GBK" w:cs="方正仿宋_GBK" w:hint="eastAsia"/>
                <w:color w:val="000000"/>
                <w:kern w:val="0"/>
                <w:sz w:val="19"/>
                <w:szCs w:val="19"/>
                <w:lang w:bidi="ar"/>
              </w:rPr>
              <w:t>狮滩镇</w:t>
            </w:r>
            <w:proofErr w:type="gramEnd"/>
            <w:r>
              <w:rPr>
                <w:rFonts w:ascii="方正仿宋_GBK" w:eastAsia="方正仿宋_GBK" w:hAnsi="方正仿宋_GBK" w:cs="方正仿宋_GBK" w:hint="eastAsia"/>
                <w:color w:val="000000"/>
                <w:kern w:val="0"/>
                <w:sz w:val="19"/>
                <w:szCs w:val="19"/>
                <w:lang w:bidi="ar"/>
              </w:rPr>
              <w:t>卫生院</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中药学岗位</w:t>
            </w:r>
          </w:p>
        </w:tc>
        <w:tc>
          <w:tcPr>
            <w:tcW w:w="8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1</w:t>
            </w:r>
          </w:p>
        </w:tc>
        <w:tc>
          <w:tcPr>
            <w:tcW w:w="10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3</w:t>
            </w:r>
          </w:p>
        </w:tc>
        <w:tc>
          <w:tcPr>
            <w:tcW w:w="142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57460" w:rsidRDefault="00DC3D66">
            <w:pPr>
              <w:widowControl/>
              <w:jc w:val="center"/>
              <w:textAlignment w:val="center"/>
              <w:rPr>
                <w:rFonts w:ascii="方正仿宋_GBK" w:eastAsia="方正仿宋_GBK" w:hAnsi="方正仿宋_GBK" w:cs="方正仿宋_GBK"/>
                <w:color w:val="000000"/>
                <w:sz w:val="19"/>
                <w:szCs w:val="19"/>
              </w:rPr>
            </w:pPr>
            <w:r>
              <w:rPr>
                <w:rFonts w:ascii="方正仿宋_GBK" w:eastAsia="方正仿宋_GBK" w:hAnsi="方正仿宋_GBK" w:cs="方正仿宋_GBK" w:hint="eastAsia"/>
                <w:color w:val="000000"/>
                <w:kern w:val="0"/>
                <w:sz w:val="19"/>
                <w:szCs w:val="19"/>
                <w:lang w:bidi="ar"/>
              </w:rPr>
              <w:t>直接面试</w:t>
            </w:r>
          </w:p>
        </w:tc>
      </w:tr>
    </w:tbl>
    <w:p w:rsidR="00157460" w:rsidRDefault="00157460">
      <w:pPr>
        <w:spacing w:line="240" w:lineRule="exact"/>
        <w:ind w:firstLineChars="2050" w:firstLine="5822"/>
        <w:rPr>
          <w:rFonts w:ascii="方正仿宋_GBK" w:eastAsia="方正仿宋_GBK" w:hAnsi="Verdana" w:cs="宋体"/>
          <w:color w:val="0D0D0D"/>
          <w:spacing w:val="2"/>
          <w:kern w:val="0"/>
          <w:sz w:val="28"/>
          <w:szCs w:val="28"/>
        </w:rPr>
      </w:pPr>
    </w:p>
    <w:sectPr w:rsidR="00157460" w:rsidSect="009623FB">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FD6" w:rsidRDefault="00336FD6" w:rsidP="009623FB">
      <w:pPr>
        <w:spacing w:line="240" w:lineRule="auto"/>
      </w:pPr>
      <w:r>
        <w:separator/>
      </w:r>
    </w:p>
  </w:endnote>
  <w:endnote w:type="continuationSeparator" w:id="0">
    <w:p w:rsidR="00336FD6" w:rsidRDefault="00336FD6" w:rsidP="009623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FD6" w:rsidRDefault="00336FD6" w:rsidP="009623FB">
      <w:pPr>
        <w:spacing w:line="240" w:lineRule="auto"/>
      </w:pPr>
      <w:r>
        <w:separator/>
      </w:r>
    </w:p>
  </w:footnote>
  <w:footnote w:type="continuationSeparator" w:id="0">
    <w:p w:rsidR="00336FD6" w:rsidRDefault="00336FD6" w:rsidP="009623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8B"/>
    <w:rsid w:val="000073A0"/>
    <w:rsid w:val="00015886"/>
    <w:rsid w:val="0008272C"/>
    <w:rsid w:val="00123E8F"/>
    <w:rsid w:val="00136A62"/>
    <w:rsid w:val="00153A6D"/>
    <w:rsid w:val="00157460"/>
    <w:rsid w:val="00157CDE"/>
    <w:rsid w:val="00181D6C"/>
    <w:rsid w:val="001847E2"/>
    <w:rsid w:val="00236F66"/>
    <w:rsid w:val="002402EA"/>
    <w:rsid w:val="002732D7"/>
    <w:rsid w:val="002A0300"/>
    <w:rsid w:val="002A5677"/>
    <w:rsid w:val="002D0380"/>
    <w:rsid w:val="002D51E9"/>
    <w:rsid w:val="0031044B"/>
    <w:rsid w:val="00322191"/>
    <w:rsid w:val="00336910"/>
    <w:rsid w:val="00336FD6"/>
    <w:rsid w:val="003405E3"/>
    <w:rsid w:val="00372320"/>
    <w:rsid w:val="003830ED"/>
    <w:rsid w:val="003862AD"/>
    <w:rsid w:val="003E5896"/>
    <w:rsid w:val="0043204D"/>
    <w:rsid w:val="00493059"/>
    <w:rsid w:val="00515836"/>
    <w:rsid w:val="005C60D5"/>
    <w:rsid w:val="00664C0F"/>
    <w:rsid w:val="00692529"/>
    <w:rsid w:val="006F478B"/>
    <w:rsid w:val="00712142"/>
    <w:rsid w:val="0073297B"/>
    <w:rsid w:val="0076347A"/>
    <w:rsid w:val="007968F7"/>
    <w:rsid w:val="007A1F0A"/>
    <w:rsid w:val="007A4A58"/>
    <w:rsid w:val="00821118"/>
    <w:rsid w:val="008D6668"/>
    <w:rsid w:val="008E7DF1"/>
    <w:rsid w:val="00911874"/>
    <w:rsid w:val="009217AF"/>
    <w:rsid w:val="009449E1"/>
    <w:rsid w:val="009517BD"/>
    <w:rsid w:val="00961C68"/>
    <w:rsid w:val="009623FB"/>
    <w:rsid w:val="00963C9E"/>
    <w:rsid w:val="00967DC2"/>
    <w:rsid w:val="009F5920"/>
    <w:rsid w:val="00A36D12"/>
    <w:rsid w:val="00A51075"/>
    <w:rsid w:val="00A9161B"/>
    <w:rsid w:val="00AA50FC"/>
    <w:rsid w:val="00AC546D"/>
    <w:rsid w:val="00AF1EED"/>
    <w:rsid w:val="00B0506D"/>
    <w:rsid w:val="00B14FD2"/>
    <w:rsid w:val="00B258AA"/>
    <w:rsid w:val="00B678B8"/>
    <w:rsid w:val="00BA5EB7"/>
    <w:rsid w:val="00BC34E3"/>
    <w:rsid w:val="00C00C8D"/>
    <w:rsid w:val="00C15DF1"/>
    <w:rsid w:val="00C179F8"/>
    <w:rsid w:val="00C46D4F"/>
    <w:rsid w:val="00C63831"/>
    <w:rsid w:val="00C74F65"/>
    <w:rsid w:val="00CB2FB1"/>
    <w:rsid w:val="00CC61B5"/>
    <w:rsid w:val="00CD765D"/>
    <w:rsid w:val="00D01D28"/>
    <w:rsid w:val="00D908B1"/>
    <w:rsid w:val="00DC1820"/>
    <w:rsid w:val="00DC3D66"/>
    <w:rsid w:val="00E10677"/>
    <w:rsid w:val="00E31BBB"/>
    <w:rsid w:val="00E51748"/>
    <w:rsid w:val="00E77897"/>
    <w:rsid w:val="00E8008F"/>
    <w:rsid w:val="00E85000"/>
    <w:rsid w:val="00EA0A25"/>
    <w:rsid w:val="00EB4225"/>
    <w:rsid w:val="00EF7B45"/>
    <w:rsid w:val="00F35E3F"/>
    <w:rsid w:val="00F406A8"/>
    <w:rsid w:val="03DE7C62"/>
    <w:rsid w:val="056E2252"/>
    <w:rsid w:val="05C355A9"/>
    <w:rsid w:val="064465BC"/>
    <w:rsid w:val="0A000C83"/>
    <w:rsid w:val="0BD83353"/>
    <w:rsid w:val="0E303264"/>
    <w:rsid w:val="0F99753F"/>
    <w:rsid w:val="11BB4121"/>
    <w:rsid w:val="1252166D"/>
    <w:rsid w:val="154A67D9"/>
    <w:rsid w:val="160F51CF"/>
    <w:rsid w:val="18942E63"/>
    <w:rsid w:val="1B0B019C"/>
    <w:rsid w:val="1C542378"/>
    <w:rsid w:val="1D96668F"/>
    <w:rsid w:val="201B466B"/>
    <w:rsid w:val="20584823"/>
    <w:rsid w:val="22054522"/>
    <w:rsid w:val="233133C3"/>
    <w:rsid w:val="23AF47C3"/>
    <w:rsid w:val="24221C18"/>
    <w:rsid w:val="24E92957"/>
    <w:rsid w:val="28260F30"/>
    <w:rsid w:val="29AE3758"/>
    <w:rsid w:val="2C531B36"/>
    <w:rsid w:val="2C6B5A06"/>
    <w:rsid w:val="2CD45AC9"/>
    <w:rsid w:val="2E763F43"/>
    <w:rsid w:val="344B26B8"/>
    <w:rsid w:val="35027045"/>
    <w:rsid w:val="36596BEB"/>
    <w:rsid w:val="37E2678A"/>
    <w:rsid w:val="3BF20622"/>
    <w:rsid w:val="3CB816B4"/>
    <w:rsid w:val="3E364E70"/>
    <w:rsid w:val="41AF11A1"/>
    <w:rsid w:val="451E6700"/>
    <w:rsid w:val="4B0B4CCF"/>
    <w:rsid w:val="4D841C1F"/>
    <w:rsid w:val="4EE654EA"/>
    <w:rsid w:val="50F515E1"/>
    <w:rsid w:val="51415CAC"/>
    <w:rsid w:val="515169B5"/>
    <w:rsid w:val="52B65050"/>
    <w:rsid w:val="54FE7158"/>
    <w:rsid w:val="56332941"/>
    <w:rsid w:val="599623C7"/>
    <w:rsid w:val="5B5B4620"/>
    <w:rsid w:val="5D046ED9"/>
    <w:rsid w:val="5D2327FD"/>
    <w:rsid w:val="5D660E19"/>
    <w:rsid w:val="60AE4ED2"/>
    <w:rsid w:val="668E12B2"/>
    <w:rsid w:val="70D60FE0"/>
    <w:rsid w:val="713E2FBA"/>
    <w:rsid w:val="776B0BAB"/>
    <w:rsid w:val="7B02052F"/>
    <w:rsid w:val="7F970A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00" w:lineRule="exact"/>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Normal (Web)"/>
    <w:basedOn w:val="a"/>
    <w:uiPriority w:val="99"/>
    <w:unhideWhenUsed/>
    <w:qFormat/>
    <w:pPr>
      <w:widowControl/>
      <w:spacing w:before="100" w:beforeAutospacing="1" w:after="100" w:afterAutospacing="1" w:line="240" w:lineRule="auto"/>
      <w:jc w:val="left"/>
    </w:pPr>
    <w:rPr>
      <w:rFonts w:ascii="宋体" w:eastAsia="宋体" w:hAnsi="宋体" w:cs="宋体"/>
      <w:kern w:val="0"/>
      <w:sz w:val="24"/>
      <w:szCs w:val="24"/>
    </w:rPr>
  </w:style>
  <w:style w:type="character" w:styleId="a5">
    <w:name w:val="Strong"/>
    <w:basedOn w:val="a0"/>
    <w:uiPriority w:val="22"/>
    <w:qFormat/>
    <w:rPr>
      <w:b/>
      <w:bCs/>
    </w:rPr>
  </w:style>
  <w:style w:type="character" w:customStyle="1" w:styleId="apple-converted-space">
    <w:name w:val="apple-converted-space"/>
    <w:basedOn w:val="a0"/>
    <w:qFormat/>
  </w:style>
  <w:style w:type="paragraph" w:styleId="a6">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paragraph" w:styleId="a7">
    <w:name w:val="header"/>
    <w:basedOn w:val="a"/>
    <w:link w:val="Char0"/>
    <w:uiPriority w:val="99"/>
    <w:unhideWhenUsed/>
    <w:rsid w:val="009623F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7"/>
    <w:uiPriority w:val="99"/>
    <w:rsid w:val="009623FB"/>
    <w:rPr>
      <w:rFonts w:asciiTheme="minorHAnsi" w:eastAsiaTheme="minorEastAsia" w:hAnsiTheme="minorHAnsi" w:cstheme="minorBidi"/>
      <w:kern w:val="2"/>
      <w:sz w:val="18"/>
      <w:szCs w:val="18"/>
    </w:rPr>
  </w:style>
  <w:style w:type="paragraph" w:styleId="a8">
    <w:name w:val="footer"/>
    <w:basedOn w:val="a"/>
    <w:link w:val="Char1"/>
    <w:uiPriority w:val="99"/>
    <w:unhideWhenUsed/>
    <w:rsid w:val="009623FB"/>
    <w:pPr>
      <w:tabs>
        <w:tab w:val="center" w:pos="4153"/>
        <w:tab w:val="right" w:pos="8306"/>
      </w:tabs>
      <w:snapToGrid w:val="0"/>
      <w:spacing w:line="240" w:lineRule="atLeast"/>
      <w:jc w:val="left"/>
    </w:pPr>
    <w:rPr>
      <w:sz w:val="18"/>
      <w:szCs w:val="18"/>
    </w:rPr>
  </w:style>
  <w:style w:type="character" w:customStyle="1" w:styleId="Char1">
    <w:name w:val="页脚 Char"/>
    <w:basedOn w:val="a0"/>
    <w:link w:val="a8"/>
    <w:uiPriority w:val="99"/>
    <w:rsid w:val="009623FB"/>
    <w:rPr>
      <w:rFonts w:asciiTheme="minorHAnsi" w:eastAsiaTheme="minorEastAsia" w:hAnsiTheme="minorHAnsi" w:cstheme="minorBidi"/>
      <w:kern w:val="2"/>
      <w:sz w:val="18"/>
      <w:szCs w:val="18"/>
    </w:rPr>
  </w:style>
  <w:style w:type="paragraph" w:styleId="a9">
    <w:name w:val="Balloon Text"/>
    <w:basedOn w:val="a"/>
    <w:link w:val="Char2"/>
    <w:uiPriority w:val="99"/>
    <w:semiHidden/>
    <w:unhideWhenUsed/>
    <w:rsid w:val="009623FB"/>
    <w:pPr>
      <w:spacing w:line="240" w:lineRule="auto"/>
    </w:pPr>
    <w:rPr>
      <w:sz w:val="18"/>
      <w:szCs w:val="18"/>
    </w:rPr>
  </w:style>
  <w:style w:type="character" w:customStyle="1" w:styleId="Char2">
    <w:name w:val="批注框文本 Char"/>
    <w:basedOn w:val="a0"/>
    <w:link w:val="a9"/>
    <w:uiPriority w:val="99"/>
    <w:semiHidden/>
    <w:rsid w:val="009623F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400" w:lineRule="exact"/>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Normal (Web)"/>
    <w:basedOn w:val="a"/>
    <w:uiPriority w:val="99"/>
    <w:unhideWhenUsed/>
    <w:qFormat/>
    <w:pPr>
      <w:widowControl/>
      <w:spacing w:before="100" w:beforeAutospacing="1" w:after="100" w:afterAutospacing="1" w:line="240" w:lineRule="auto"/>
      <w:jc w:val="left"/>
    </w:pPr>
    <w:rPr>
      <w:rFonts w:ascii="宋体" w:eastAsia="宋体" w:hAnsi="宋体" w:cs="宋体"/>
      <w:kern w:val="0"/>
      <w:sz w:val="24"/>
      <w:szCs w:val="24"/>
    </w:rPr>
  </w:style>
  <w:style w:type="character" w:styleId="a5">
    <w:name w:val="Strong"/>
    <w:basedOn w:val="a0"/>
    <w:uiPriority w:val="22"/>
    <w:qFormat/>
    <w:rPr>
      <w:b/>
      <w:bCs/>
    </w:rPr>
  </w:style>
  <w:style w:type="character" w:customStyle="1" w:styleId="apple-converted-space">
    <w:name w:val="apple-converted-space"/>
    <w:basedOn w:val="a0"/>
    <w:qFormat/>
  </w:style>
  <w:style w:type="paragraph" w:styleId="a6">
    <w:name w:val="List Paragraph"/>
    <w:basedOn w:val="a"/>
    <w:uiPriority w:val="34"/>
    <w:qFormat/>
    <w:pPr>
      <w:ind w:firstLineChars="200" w:firstLine="420"/>
    </w:pPr>
  </w:style>
  <w:style w:type="character" w:customStyle="1" w:styleId="Char">
    <w:name w:val="日期 Char"/>
    <w:basedOn w:val="a0"/>
    <w:link w:val="a3"/>
    <w:uiPriority w:val="99"/>
    <w:semiHidden/>
    <w:qFormat/>
  </w:style>
  <w:style w:type="paragraph" w:styleId="a7">
    <w:name w:val="header"/>
    <w:basedOn w:val="a"/>
    <w:link w:val="Char0"/>
    <w:uiPriority w:val="99"/>
    <w:unhideWhenUsed/>
    <w:rsid w:val="009623F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7"/>
    <w:uiPriority w:val="99"/>
    <w:rsid w:val="009623FB"/>
    <w:rPr>
      <w:rFonts w:asciiTheme="minorHAnsi" w:eastAsiaTheme="minorEastAsia" w:hAnsiTheme="minorHAnsi" w:cstheme="minorBidi"/>
      <w:kern w:val="2"/>
      <w:sz w:val="18"/>
      <w:szCs w:val="18"/>
    </w:rPr>
  </w:style>
  <w:style w:type="paragraph" w:styleId="a8">
    <w:name w:val="footer"/>
    <w:basedOn w:val="a"/>
    <w:link w:val="Char1"/>
    <w:uiPriority w:val="99"/>
    <w:unhideWhenUsed/>
    <w:rsid w:val="009623FB"/>
    <w:pPr>
      <w:tabs>
        <w:tab w:val="center" w:pos="4153"/>
        <w:tab w:val="right" w:pos="8306"/>
      </w:tabs>
      <w:snapToGrid w:val="0"/>
      <w:spacing w:line="240" w:lineRule="atLeast"/>
      <w:jc w:val="left"/>
    </w:pPr>
    <w:rPr>
      <w:sz w:val="18"/>
      <w:szCs w:val="18"/>
    </w:rPr>
  </w:style>
  <w:style w:type="character" w:customStyle="1" w:styleId="Char1">
    <w:name w:val="页脚 Char"/>
    <w:basedOn w:val="a0"/>
    <w:link w:val="a8"/>
    <w:uiPriority w:val="99"/>
    <w:rsid w:val="009623FB"/>
    <w:rPr>
      <w:rFonts w:asciiTheme="minorHAnsi" w:eastAsiaTheme="minorEastAsia" w:hAnsiTheme="minorHAnsi" w:cstheme="minorBidi"/>
      <w:kern w:val="2"/>
      <w:sz w:val="18"/>
      <w:szCs w:val="18"/>
    </w:rPr>
  </w:style>
  <w:style w:type="paragraph" w:styleId="a9">
    <w:name w:val="Balloon Text"/>
    <w:basedOn w:val="a"/>
    <w:link w:val="Char2"/>
    <w:uiPriority w:val="99"/>
    <w:semiHidden/>
    <w:unhideWhenUsed/>
    <w:rsid w:val="009623FB"/>
    <w:pPr>
      <w:spacing w:line="240" w:lineRule="auto"/>
    </w:pPr>
    <w:rPr>
      <w:sz w:val="18"/>
      <w:szCs w:val="18"/>
    </w:rPr>
  </w:style>
  <w:style w:type="character" w:customStyle="1" w:styleId="Char2">
    <w:name w:val="批注框文本 Char"/>
    <w:basedOn w:val="a0"/>
    <w:link w:val="a9"/>
    <w:uiPriority w:val="99"/>
    <w:semiHidden/>
    <w:rsid w:val="009623F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6ECE2A-20BD-4F03-A8D5-5BA30E1E7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xxx</cp:lastModifiedBy>
  <cp:revision>2</cp:revision>
  <cp:lastPrinted>2020-10-21T07:20:00Z</cp:lastPrinted>
  <dcterms:created xsi:type="dcterms:W3CDTF">2020-10-23T09:52:00Z</dcterms:created>
  <dcterms:modified xsi:type="dcterms:W3CDTF">2020-10-23T09:52:00Z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