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清单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1.《2020年渝北区非公企业和社会组织专职党建工作指导员登记表》（在报名系统中打印）；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2.登录学信网（https://www.chsi.com.cn/），打印个人学籍信息表。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3.本人身份证；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.大学专科毕业证书、大学本科毕业证书和学位证书（2020年应届毕业生未取得毕业证书的须提供学校开具的毕业生就业推荐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表），毕业生就业推荐表或毕业证书未明确专业方向的，还须毕业学校出具学历、专业方向佐证材料，在国（境）外高校就读取得的学历（学位）还须提供国家教育部中国留学服务中心认证书；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/>
          <w:sz w:val="32"/>
          <w:szCs w:val="32"/>
        </w:rPr>
        <w:t>定向退役军人岗位须提供退役军人证明；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.岗位要求</w:t>
      </w:r>
      <w:r>
        <w:rPr>
          <w:rFonts w:ascii="Times New Roman" w:hAnsi="Times New Roman" w:eastAsia="方正仿宋_GBK"/>
          <w:sz w:val="32"/>
          <w:szCs w:val="32"/>
        </w:rPr>
        <w:t>2年及以上基层工作经历</w:t>
      </w:r>
      <w:r>
        <w:rPr>
          <w:rFonts w:hint="eastAsia" w:ascii="Times New Roman" w:hAnsi="Times New Roman" w:eastAsia="方正仿宋_GBK"/>
          <w:sz w:val="32"/>
          <w:szCs w:val="32"/>
        </w:rPr>
        <w:t>的，须所在单位提供工作证明（需加盖鲜章）。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.由党组织关系所在党支部出具党员身份证明</w:t>
      </w:r>
      <w:r>
        <w:rPr>
          <w:rFonts w:hint="eastAsia" w:ascii="Times New Roman" w:hAnsi="Times New Roman" w:eastAsia="方正仿宋_GBK"/>
          <w:sz w:val="32"/>
          <w:szCs w:val="32"/>
        </w:rPr>
        <w:t>（需加盖鲜章）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项提供原件，第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项提供原件及复印件（A4纸大小）各1份。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</dc:creator>
  <cp:lastModifiedBy>23</cp:lastModifiedBy>
  <dcterms:modified xsi:type="dcterms:W3CDTF">2020-09-16T02:02:22Z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