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-12"/>
          <w:sz w:val="28"/>
          <w:szCs w:val="28"/>
          <w:bdr w:val="none" w:color="auto" w:sz="0" w:space="0"/>
        </w:rPr>
        <w:t>重庆市潼南区2019年下半年考核招聘事业单位工作人员拟聘人员公示表</w:t>
      </w:r>
      <w:bookmarkEnd w:id="0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-12"/>
          <w:sz w:val="28"/>
          <w:szCs w:val="28"/>
          <w:bdr w:val="none" w:color="auto" w:sz="0" w:space="0"/>
        </w:rPr>
        <w:t>（二）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-12"/>
          <w:sz w:val="28"/>
          <w:szCs w:val="28"/>
          <w:bdr w:val="none" w:color="auto" w:sz="0" w:space="0"/>
        </w:rPr>
        <w:t> 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468"/>
        <w:gridCol w:w="329"/>
        <w:gridCol w:w="665"/>
        <w:gridCol w:w="1044"/>
        <w:gridCol w:w="1044"/>
        <w:gridCol w:w="665"/>
        <w:gridCol w:w="884"/>
        <w:gridCol w:w="2829"/>
        <w:gridCol w:w="4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姓  名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法律（法学）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重庆工商大学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重庆市潼南区别口镇村镇建设服务中心管理岗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刘志武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1986.09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2017.03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重庆市潼南区双江镇村镇建设服务中心管理岗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86.4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587" w:bottom="1417" w:left="1587" w:header="851" w:footer="992" w:gutter="0"/>
      <w:pgNumType w:fmt="numberInDash" w:start="1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 w:eastAsia="宋体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- 19 -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25729"/>
    <w:rsid w:val="5F38170C"/>
    <w:rsid w:val="67E25729"/>
    <w:rsid w:val="730907DC"/>
    <w:rsid w:val="76C4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2020-03-05T02:21:00Z</dcterms:created>
  <dc:creator>23</dc:creator>
  <cp:lastModifiedBy>Administrator</cp:lastModifiedBy>
  <dcterms:modified xsi:type="dcterms:W3CDTF">2020-03-05T09:33:17Z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